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75" w:rsidRDefault="00B63406" w:rsidP="000B6875">
      <w:pPr>
        <w:tabs>
          <w:tab w:val="left" w:pos="3720"/>
        </w:tabs>
        <w:rPr>
          <w:b/>
          <w:sz w:val="20"/>
          <w:szCs w:val="20"/>
        </w:rPr>
      </w:pPr>
      <w:r w:rsidRPr="00B63406">
        <w:rPr>
          <w:noProof/>
          <w:lang w:eastAsia="nl-NL"/>
        </w:rPr>
        <w:pict>
          <v:line id="Rechte verbindingslijn 4" o:spid="_x0000_s1026" style="position:absolute;z-index:251657728;visibility:visible" from="-4.1pt,-7.35pt" to="44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" strokecolor="#4579b8"/>
        </w:pict>
      </w:r>
      <w:r w:rsidR="00A8647A" w:rsidRPr="00043564">
        <w:rPr>
          <w:b/>
          <w:sz w:val="20"/>
          <w:szCs w:val="20"/>
        </w:rPr>
        <w:t>Algemeen</w:t>
      </w:r>
    </w:p>
    <w:p w:rsidR="00A8647A" w:rsidRPr="000B6875" w:rsidRDefault="00A8647A" w:rsidP="000B6875">
      <w:pPr>
        <w:tabs>
          <w:tab w:val="left" w:pos="3720"/>
        </w:tabs>
        <w:rPr>
          <w:b/>
          <w:sz w:val="20"/>
          <w:szCs w:val="20"/>
        </w:rPr>
      </w:pPr>
      <w:r w:rsidRPr="00043564">
        <w:rPr>
          <w:sz w:val="20"/>
          <w:szCs w:val="20"/>
        </w:rPr>
        <w:t xml:space="preserve">In dit contract zijn de voorwaarden opgenomen voor degenen die de HCH schaatskleding, gesponsord door Klaverblad Verzekeringen, hebben besteld en ontvangen. </w:t>
      </w:r>
    </w:p>
    <w:p w:rsidR="00A8647A" w:rsidRPr="00043564" w:rsidRDefault="00A8647A" w:rsidP="00043564">
      <w:pPr>
        <w:spacing w:after="0"/>
        <w:rPr>
          <w:sz w:val="20"/>
          <w:szCs w:val="20"/>
        </w:rPr>
      </w:pPr>
      <w:r w:rsidRPr="00043564">
        <w:rPr>
          <w:sz w:val="20"/>
          <w:szCs w:val="20"/>
        </w:rPr>
        <w:t xml:space="preserve">Het kledingpakket kan bestaan uit: </w:t>
      </w:r>
    </w:p>
    <w:p w:rsidR="00A8647A" w:rsidRPr="00043564" w:rsidRDefault="00A8647A" w:rsidP="00043564">
      <w:pPr>
        <w:spacing w:after="0"/>
        <w:rPr>
          <w:sz w:val="20"/>
          <w:szCs w:val="20"/>
        </w:rPr>
      </w:pPr>
      <w:r w:rsidRPr="00043564">
        <w:rPr>
          <w:sz w:val="20"/>
          <w:szCs w:val="20"/>
        </w:rPr>
        <w:t>A</w:t>
      </w:r>
      <w:r w:rsidRPr="00043564">
        <w:rPr>
          <w:sz w:val="20"/>
          <w:szCs w:val="20"/>
        </w:rPr>
        <w:tab/>
        <w:t>ritsbroek + bijpassend jack</w:t>
      </w:r>
    </w:p>
    <w:p w:rsidR="00A8647A" w:rsidRPr="00043564" w:rsidRDefault="00A8647A" w:rsidP="00043564">
      <w:pPr>
        <w:spacing w:after="0"/>
        <w:rPr>
          <w:sz w:val="20"/>
          <w:szCs w:val="20"/>
        </w:rPr>
      </w:pPr>
      <w:r w:rsidRPr="00043564">
        <w:rPr>
          <w:sz w:val="20"/>
          <w:szCs w:val="20"/>
        </w:rPr>
        <w:t>B</w:t>
      </w:r>
      <w:r w:rsidRPr="00043564">
        <w:rPr>
          <w:sz w:val="20"/>
          <w:szCs w:val="20"/>
        </w:rPr>
        <w:tab/>
      </w:r>
      <w:proofErr w:type="spellStart"/>
      <w:r w:rsidRPr="00043564">
        <w:rPr>
          <w:sz w:val="20"/>
          <w:szCs w:val="20"/>
        </w:rPr>
        <w:t>salopette</w:t>
      </w:r>
      <w:proofErr w:type="spellEnd"/>
      <w:r w:rsidRPr="00043564">
        <w:rPr>
          <w:sz w:val="20"/>
          <w:szCs w:val="20"/>
        </w:rPr>
        <w:t xml:space="preserve"> + bijpassend jack</w:t>
      </w:r>
    </w:p>
    <w:p w:rsidR="00A8647A" w:rsidRDefault="00A8647A" w:rsidP="00043564">
      <w:pPr>
        <w:spacing w:after="0"/>
        <w:rPr>
          <w:sz w:val="20"/>
          <w:szCs w:val="20"/>
        </w:rPr>
      </w:pPr>
      <w:r w:rsidRPr="00043564">
        <w:rPr>
          <w:sz w:val="20"/>
          <w:szCs w:val="20"/>
        </w:rPr>
        <w:t>C</w:t>
      </w:r>
      <w:r w:rsidRPr="00043564">
        <w:rPr>
          <w:sz w:val="20"/>
          <w:szCs w:val="20"/>
        </w:rPr>
        <w:tab/>
        <w:t>ritsbro</w:t>
      </w:r>
      <w:r w:rsidR="000B6875">
        <w:rPr>
          <w:sz w:val="20"/>
          <w:szCs w:val="20"/>
        </w:rPr>
        <w:t xml:space="preserve">ek + </w:t>
      </w:r>
      <w:proofErr w:type="spellStart"/>
      <w:r w:rsidR="000B6875">
        <w:rPr>
          <w:sz w:val="20"/>
          <w:szCs w:val="20"/>
        </w:rPr>
        <w:t>salopette</w:t>
      </w:r>
      <w:proofErr w:type="spellEnd"/>
      <w:r w:rsidR="000B6875">
        <w:rPr>
          <w:sz w:val="20"/>
          <w:szCs w:val="20"/>
        </w:rPr>
        <w:t xml:space="preserve"> + bijpassend jack.</w:t>
      </w:r>
    </w:p>
    <w:p w:rsidR="000B6875" w:rsidRDefault="000B6875" w:rsidP="00043564">
      <w:pPr>
        <w:spacing w:after="0"/>
        <w:rPr>
          <w:sz w:val="20"/>
          <w:szCs w:val="20"/>
        </w:rPr>
      </w:pPr>
      <w:r>
        <w:rPr>
          <w:sz w:val="20"/>
          <w:szCs w:val="20"/>
        </w:rPr>
        <w:t>D</w:t>
      </w:r>
      <w:r>
        <w:rPr>
          <w:sz w:val="20"/>
          <w:szCs w:val="20"/>
        </w:rPr>
        <w:tab/>
        <w:t>wedstrijdpak aanschaf lid (65 euro).</w:t>
      </w:r>
    </w:p>
    <w:p w:rsidR="008952F3" w:rsidRPr="00043564" w:rsidRDefault="008952F3" w:rsidP="00043564">
      <w:pPr>
        <w:spacing w:after="0"/>
        <w:rPr>
          <w:sz w:val="20"/>
          <w:szCs w:val="20"/>
        </w:rPr>
      </w:pPr>
      <w:r>
        <w:rPr>
          <w:sz w:val="20"/>
          <w:szCs w:val="20"/>
        </w:rPr>
        <w:t>E</w:t>
      </w:r>
      <w:r>
        <w:rPr>
          <w:sz w:val="20"/>
          <w:szCs w:val="20"/>
        </w:rPr>
        <w:tab/>
        <w:t>marathon wedstrijd pak aanschaf lid (180 euro).</w:t>
      </w:r>
    </w:p>
    <w:p w:rsidR="00A8647A" w:rsidRPr="00043564" w:rsidRDefault="00A8647A" w:rsidP="00043564">
      <w:pPr>
        <w:spacing w:after="0"/>
        <w:rPr>
          <w:sz w:val="20"/>
          <w:szCs w:val="20"/>
        </w:rPr>
      </w:pPr>
      <w:r w:rsidRPr="00043564">
        <w:rPr>
          <w:sz w:val="20"/>
          <w:szCs w:val="20"/>
        </w:rPr>
        <w:t xml:space="preserve">Het van toepassing zijnde kledingpakket verkrijg je onder de volgende voorwaarden, die je met het tekenen van dit contract bevestigt. </w:t>
      </w:r>
    </w:p>
    <w:p w:rsidR="00A8647A" w:rsidRPr="00043564" w:rsidRDefault="00A8647A" w:rsidP="00043564">
      <w:pPr>
        <w:spacing w:after="0"/>
        <w:rPr>
          <w:b/>
          <w:sz w:val="20"/>
          <w:szCs w:val="20"/>
        </w:rPr>
      </w:pPr>
      <w:r w:rsidRPr="00043564">
        <w:rPr>
          <w:b/>
          <w:sz w:val="20"/>
          <w:szCs w:val="20"/>
        </w:rPr>
        <w:t>Voorwaarden</w:t>
      </w:r>
    </w:p>
    <w:p w:rsidR="00A8647A" w:rsidRPr="00043564" w:rsidRDefault="00A8647A" w:rsidP="00043564">
      <w:pPr>
        <w:pStyle w:val="Lijstalinea"/>
        <w:numPr>
          <w:ilvl w:val="0"/>
          <w:numId w:val="1"/>
        </w:numPr>
        <w:spacing w:after="0"/>
        <w:ind w:left="426" w:hanging="426"/>
        <w:rPr>
          <w:sz w:val="20"/>
          <w:szCs w:val="20"/>
        </w:rPr>
      </w:pPr>
      <w:r w:rsidRPr="00043564">
        <w:rPr>
          <w:sz w:val="20"/>
          <w:szCs w:val="20"/>
        </w:rPr>
        <w:t>De sporter dient de kleding te dragen bij trainingen en alle wedstrijden (indien mogelijk ook bij trainingen en wedstrijden op natuurijs)</w:t>
      </w:r>
    </w:p>
    <w:p w:rsidR="00A8647A" w:rsidRPr="00043564" w:rsidRDefault="00A8647A" w:rsidP="00043564">
      <w:pPr>
        <w:pStyle w:val="Lijstalinea"/>
        <w:numPr>
          <w:ilvl w:val="0"/>
          <w:numId w:val="1"/>
        </w:numPr>
        <w:spacing w:after="0"/>
        <w:ind w:left="426" w:hanging="426"/>
        <w:rPr>
          <w:sz w:val="20"/>
          <w:szCs w:val="20"/>
        </w:rPr>
      </w:pPr>
      <w:r w:rsidRPr="00043564">
        <w:rPr>
          <w:sz w:val="20"/>
          <w:szCs w:val="20"/>
        </w:rPr>
        <w:t>De sporter zal geen gedrag tonen die de sponsor(s) of HCH zullen kunnen schaden</w:t>
      </w:r>
    </w:p>
    <w:p w:rsidR="00A8647A" w:rsidRDefault="00A8647A" w:rsidP="00043564">
      <w:pPr>
        <w:pStyle w:val="Lijstalinea"/>
        <w:numPr>
          <w:ilvl w:val="0"/>
          <w:numId w:val="1"/>
        </w:numPr>
        <w:spacing w:after="0"/>
        <w:ind w:left="426" w:hanging="426"/>
        <w:rPr>
          <w:sz w:val="20"/>
          <w:szCs w:val="20"/>
        </w:rPr>
      </w:pPr>
      <w:r w:rsidRPr="00043564">
        <w:rPr>
          <w:sz w:val="20"/>
          <w:szCs w:val="20"/>
        </w:rPr>
        <w:t>De sporter dient er zelf voor te zorgen dat het kle</w:t>
      </w:r>
      <w:r w:rsidR="00033AF0">
        <w:rPr>
          <w:sz w:val="20"/>
          <w:szCs w:val="20"/>
        </w:rPr>
        <w:t>dingpakket in goede staat blijft.</w:t>
      </w:r>
    </w:p>
    <w:p w:rsidR="00033AF0" w:rsidRDefault="00033AF0" w:rsidP="00043564">
      <w:pPr>
        <w:pStyle w:val="Lijstalinea"/>
        <w:numPr>
          <w:ilvl w:val="0"/>
          <w:numId w:val="1"/>
        </w:numPr>
        <w:spacing w:after="0"/>
        <w:ind w:left="426" w:hanging="426"/>
        <w:rPr>
          <w:sz w:val="20"/>
          <w:szCs w:val="20"/>
        </w:rPr>
      </w:pPr>
      <w:r>
        <w:rPr>
          <w:sz w:val="20"/>
          <w:szCs w:val="20"/>
        </w:rPr>
        <w:t>Kapotte kleding kan vervangen worden door aanschaf</w:t>
      </w:r>
      <w:r w:rsidR="000B6875">
        <w:rPr>
          <w:sz w:val="20"/>
          <w:szCs w:val="20"/>
        </w:rPr>
        <w:t xml:space="preserve"> door lid zelf tegen kostprijs.</w:t>
      </w:r>
    </w:p>
    <w:p w:rsidR="00033AF0" w:rsidRDefault="00033AF0" w:rsidP="00043564">
      <w:pPr>
        <w:pStyle w:val="Lijstalinea"/>
        <w:numPr>
          <w:ilvl w:val="0"/>
          <w:numId w:val="1"/>
        </w:numPr>
        <w:spacing w:after="0"/>
        <w:ind w:left="426" w:hanging="426"/>
        <w:rPr>
          <w:sz w:val="20"/>
          <w:szCs w:val="20"/>
        </w:rPr>
      </w:pPr>
      <w:r>
        <w:rPr>
          <w:sz w:val="20"/>
          <w:szCs w:val="20"/>
        </w:rPr>
        <w:t>Uitbreiding van het pakket is mogelijk.</w:t>
      </w:r>
    </w:p>
    <w:p w:rsidR="000B6875" w:rsidRDefault="000B6875" w:rsidP="00043564">
      <w:pPr>
        <w:pStyle w:val="Lijstalinea"/>
        <w:numPr>
          <w:ilvl w:val="0"/>
          <w:numId w:val="1"/>
        </w:numPr>
        <w:spacing w:after="0"/>
        <w:ind w:left="426" w:hanging="426"/>
        <w:rPr>
          <w:sz w:val="20"/>
          <w:szCs w:val="20"/>
        </w:rPr>
      </w:pPr>
      <w:r>
        <w:rPr>
          <w:sz w:val="20"/>
          <w:szCs w:val="20"/>
        </w:rPr>
        <w:t>Kledingstukken ruilen naar grotere maat is mogelijk mits in goede staat.</w:t>
      </w:r>
    </w:p>
    <w:p w:rsidR="00033AF0" w:rsidRPr="00043564" w:rsidRDefault="00033AF0" w:rsidP="00043564">
      <w:pPr>
        <w:pStyle w:val="Lijstalinea"/>
        <w:numPr>
          <w:ilvl w:val="0"/>
          <w:numId w:val="1"/>
        </w:numPr>
        <w:spacing w:after="0"/>
        <w:ind w:left="426" w:hanging="426"/>
        <w:rPr>
          <w:sz w:val="20"/>
          <w:szCs w:val="20"/>
        </w:rPr>
      </w:pPr>
      <w:r>
        <w:rPr>
          <w:sz w:val="20"/>
          <w:szCs w:val="20"/>
        </w:rPr>
        <w:t>U ontvangt een factuur via de penningmeester via de mail.</w:t>
      </w:r>
    </w:p>
    <w:p w:rsidR="00A8647A" w:rsidRPr="00033AF0" w:rsidRDefault="00A8647A" w:rsidP="00043564">
      <w:pPr>
        <w:pStyle w:val="Lijstalinea"/>
        <w:numPr>
          <w:ilvl w:val="0"/>
          <w:numId w:val="1"/>
        </w:numPr>
        <w:spacing w:after="0"/>
        <w:ind w:left="426" w:hanging="426"/>
        <w:rPr>
          <w:sz w:val="20"/>
          <w:szCs w:val="20"/>
        </w:rPr>
      </w:pPr>
      <w:r w:rsidRPr="00043564">
        <w:rPr>
          <w:sz w:val="20"/>
          <w:szCs w:val="20"/>
        </w:rPr>
        <w:t>Voor het ontvangen van het van toepassing zijnde kledingpakket dient men een borgsom te betalen volgens onderstaande tabel:</w:t>
      </w:r>
    </w:p>
    <w:tbl>
      <w:tblPr>
        <w:tblW w:w="0" w:type="auto"/>
        <w:tblInd w:w="534" w:type="dxa"/>
        <w:tblBorders>
          <w:top w:val="single" w:sz="4" w:space="0" w:color="auto"/>
          <w:bottom w:val="single" w:sz="4" w:space="0" w:color="auto"/>
        </w:tblBorders>
        <w:tblLayout w:type="fixed"/>
        <w:tblLook w:val="00A0"/>
      </w:tblPr>
      <w:tblGrid>
        <w:gridCol w:w="4252"/>
        <w:gridCol w:w="1417"/>
        <w:gridCol w:w="1418"/>
        <w:gridCol w:w="1418"/>
      </w:tblGrid>
      <w:tr w:rsidR="00A8647A" w:rsidRPr="00AA3C5E" w:rsidTr="00AA3C5E">
        <w:tc>
          <w:tcPr>
            <w:tcW w:w="4252" w:type="dxa"/>
            <w:tcBorders>
              <w:top w:val="single" w:sz="12" w:space="0" w:color="auto"/>
              <w:bottom w:val="single" w:sz="12" w:space="0" w:color="auto"/>
            </w:tcBorders>
          </w:tcPr>
          <w:p w:rsidR="00A8647A" w:rsidRPr="00AA3C5E" w:rsidRDefault="00A8647A" w:rsidP="00AA3C5E">
            <w:pPr>
              <w:pStyle w:val="Lijstalinea"/>
              <w:spacing w:after="0" w:line="240" w:lineRule="auto"/>
              <w:ind w:left="0"/>
              <w:jc w:val="right"/>
              <w:rPr>
                <w:b/>
                <w:sz w:val="16"/>
                <w:szCs w:val="16"/>
              </w:rPr>
            </w:pPr>
          </w:p>
        </w:tc>
        <w:tc>
          <w:tcPr>
            <w:tcW w:w="1417" w:type="dxa"/>
            <w:tcBorders>
              <w:top w:val="single" w:sz="12" w:space="0" w:color="auto"/>
              <w:bottom w:val="single" w:sz="12" w:space="0" w:color="auto"/>
            </w:tcBorders>
          </w:tcPr>
          <w:p w:rsidR="00A8647A" w:rsidRPr="00AA3C5E" w:rsidRDefault="00A8647A" w:rsidP="00AA3C5E">
            <w:pPr>
              <w:pStyle w:val="Lijstalinea"/>
              <w:spacing w:after="0" w:line="240" w:lineRule="auto"/>
              <w:ind w:left="0"/>
              <w:jc w:val="center"/>
              <w:rPr>
                <w:b/>
                <w:sz w:val="16"/>
                <w:szCs w:val="16"/>
              </w:rPr>
            </w:pPr>
            <w:r w:rsidRPr="00AA3C5E">
              <w:rPr>
                <w:b/>
                <w:sz w:val="16"/>
                <w:szCs w:val="16"/>
              </w:rPr>
              <w:t>Kledingpakket A</w:t>
            </w:r>
          </w:p>
        </w:tc>
        <w:tc>
          <w:tcPr>
            <w:tcW w:w="1418" w:type="dxa"/>
            <w:tcBorders>
              <w:top w:val="single" w:sz="12" w:space="0" w:color="auto"/>
              <w:bottom w:val="single" w:sz="12" w:space="0" w:color="auto"/>
            </w:tcBorders>
          </w:tcPr>
          <w:p w:rsidR="00A8647A" w:rsidRPr="00AA3C5E" w:rsidRDefault="00A8647A" w:rsidP="00AA3C5E">
            <w:pPr>
              <w:pStyle w:val="Lijstalinea"/>
              <w:spacing w:after="0" w:line="240" w:lineRule="auto"/>
              <w:ind w:left="0"/>
              <w:jc w:val="center"/>
              <w:rPr>
                <w:b/>
                <w:sz w:val="16"/>
                <w:szCs w:val="16"/>
              </w:rPr>
            </w:pPr>
            <w:r w:rsidRPr="00AA3C5E">
              <w:rPr>
                <w:b/>
                <w:sz w:val="16"/>
                <w:szCs w:val="16"/>
              </w:rPr>
              <w:t>Kledingpakket B</w:t>
            </w:r>
          </w:p>
        </w:tc>
        <w:tc>
          <w:tcPr>
            <w:tcW w:w="1418" w:type="dxa"/>
            <w:tcBorders>
              <w:top w:val="single" w:sz="12" w:space="0" w:color="auto"/>
              <w:bottom w:val="single" w:sz="12" w:space="0" w:color="auto"/>
            </w:tcBorders>
          </w:tcPr>
          <w:p w:rsidR="00A8647A" w:rsidRPr="00AA3C5E" w:rsidRDefault="00A8647A" w:rsidP="00AA3C5E">
            <w:pPr>
              <w:pStyle w:val="Lijstalinea"/>
              <w:spacing w:after="0" w:line="240" w:lineRule="auto"/>
              <w:ind w:left="0"/>
              <w:jc w:val="center"/>
              <w:rPr>
                <w:b/>
                <w:sz w:val="16"/>
                <w:szCs w:val="16"/>
              </w:rPr>
            </w:pPr>
            <w:r w:rsidRPr="00AA3C5E">
              <w:rPr>
                <w:b/>
                <w:sz w:val="16"/>
                <w:szCs w:val="16"/>
              </w:rPr>
              <w:t>Kledingpakket C</w:t>
            </w:r>
          </w:p>
        </w:tc>
      </w:tr>
      <w:tr w:rsidR="00A8647A" w:rsidRPr="00AA3C5E" w:rsidTr="00AA3C5E">
        <w:tc>
          <w:tcPr>
            <w:tcW w:w="4252" w:type="dxa"/>
            <w:tcBorders>
              <w:top w:val="single" w:sz="12" w:space="0" w:color="auto"/>
              <w:bottom w:val="single" w:sz="6" w:space="0" w:color="auto"/>
            </w:tcBorders>
          </w:tcPr>
          <w:p w:rsidR="00A8647A" w:rsidRPr="00AA3C5E" w:rsidRDefault="00A8647A" w:rsidP="00AA3C5E">
            <w:pPr>
              <w:pStyle w:val="Lijstalinea"/>
              <w:spacing w:after="0" w:line="240" w:lineRule="auto"/>
              <w:ind w:left="0"/>
              <w:jc w:val="right"/>
              <w:rPr>
                <w:sz w:val="16"/>
                <w:szCs w:val="16"/>
              </w:rPr>
            </w:pPr>
            <w:r w:rsidRPr="00AA3C5E">
              <w:rPr>
                <w:sz w:val="16"/>
                <w:szCs w:val="16"/>
              </w:rPr>
              <w:t>Te betalen borgsom</w:t>
            </w:r>
          </w:p>
        </w:tc>
        <w:tc>
          <w:tcPr>
            <w:tcW w:w="1417" w:type="dxa"/>
            <w:tcBorders>
              <w:top w:val="single" w:sz="12" w:space="0" w:color="auto"/>
              <w:bottom w:val="single" w:sz="6" w:space="0" w:color="auto"/>
            </w:tcBorders>
          </w:tcPr>
          <w:p w:rsidR="00A8647A" w:rsidRPr="00AA3C5E" w:rsidRDefault="00A8647A" w:rsidP="00AA3C5E">
            <w:pPr>
              <w:pStyle w:val="Lijstalinea"/>
              <w:spacing w:after="0" w:line="240" w:lineRule="auto"/>
              <w:ind w:left="0"/>
              <w:jc w:val="center"/>
              <w:rPr>
                <w:sz w:val="16"/>
                <w:szCs w:val="16"/>
              </w:rPr>
            </w:pPr>
            <w:r w:rsidRPr="00AA3C5E">
              <w:rPr>
                <w:sz w:val="16"/>
                <w:szCs w:val="16"/>
              </w:rPr>
              <w:t>€ 45</w:t>
            </w:r>
          </w:p>
        </w:tc>
        <w:tc>
          <w:tcPr>
            <w:tcW w:w="1418" w:type="dxa"/>
            <w:tcBorders>
              <w:top w:val="single" w:sz="12" w:space="0" w:color="auto"/>
              <w:bottom w:val="single" w:sz="6" w:space="0" w:color="auto"/>
            </w:tcBorders>
          </w:tcPr>
          <w:p w:rsidR="00A8647A" w:rsidRPr="00AA3C5E" w:rsidRDefault="00A8647A" w:rsidP="00AA3C5E">
            <w:pPr>
              <w:pStyle w:val="Lijstalinea"/>
              <w:spacing w:after="0" w:line="240" w:lineRule="auto"/>
              <w:ind w:left="0"/>
              <w:jc w:val="center"/>
              <w:rPr>
                <w:sz w:val="16"/>
                <w:szCs w:val="16"/>
              </w:rPr>
            </w:pPr>
            <w:r w:rsidRPr="00AA3C5E">
              <w:rPr>
                <w:sz w:val="16"/>
                <w:szCs w:val="16"/>
              </w:rPr>
              <w:t>€ 45</w:t>
            </w:r>
          </w:p>
        </w:tc>
        <w:tc>
          <w:tcPr>
            <w:tcW w:w="1418" w:type="dxa"/>
            <w:tcBorders>
              <w:top w:val="single" w:sz="12" w:space="0" w:color="auto"/>
              <w:bottom w:val="single" w:sz="6" w:space="0" w:color="auto"/>
            </w:tcBorders>
          </w:tcPr>
          <w:p w:rsidR="00A8647A" w:rsidRPr="00AA3C5E" w:rsidRDefault="00A8647A" w:rsidP="00AA3C5E">
            <w:pPr>
              <w:pStyle w:val="Lijstalinea"/>
              <w:spacing w:after="0" w:line="240" w:lineRule="auto"/>
              <w:ind w:left="0"/>
              <w:jc w:val="center"/>
              <w:rPr>
                <w:sz w:val="16"/>
                <w:szCs w:val="16"/>
              </w:rPr>
            </w:pPr>
            <w:r w:rsidRPr="00AA3C5E">
              <w:rPr>
                <w:sz w:val="16"/>
                <w:szCs w:val="16"/>
              </w:rPr>
              <w:t>€ 65</w:t>
            </w:r>
          </w:p>
        </w:tc>
      </w:tr>
      <w:tr w:rsidR="00A8647A" w:rsidRPr="00AA3C5E" w:rsidTr="00AA3C5E">
        <w:tc>
          <w:tcPr>
            <w:tcW w:w="4252" w:type="dxa"/>
            <w:tcBorders>
              <w:top w:val="single" w:sz="6" w:space="0" w:color="auto"/>
              <w:bottom w:val="single" w:sz="6" w:space="0" w:color="auto"/>
            </w:tcBorders>
          </w:tcPr>
          <w:p w:rsidR="00A8647A" w:rsidRPr="00AA3C5E" w:rsidRDefault="00A8647A" w:rsidP="00AA3C5E">
            <w:pPr>
              <w:pStyle w:val="Lijstalinea"/>
              <w:spacing w:after="0" w:line="240" w:lineRule="auto"/>
              <w:ind w:left="0"/>
              <w:jc w:val="right"/>
              <w:rPr>
                <w:sz w:val="16"/>
                <w:szCs w:val="16"/>
              </w:rPr>
            </w:pPr>
            <w:r w:rsidRPr="00AA3C5E">
              <w:rPr>
                <w:sz w:val="16"/>
                <w:szCs w:val="16"/>
              </w:rPr>
              <w:t>Terug te ontvangen borg tijdens het 1</w:t>
            </w:r>
            <w:r w:rsidRPr="00AA3C5E">
              <w:rPr>
                <w:sz w:val="16"/>
                <w:szCs w:val="16"/>
                <w:vertAlign w:val="superscript"/>
              </w:rPr>
              <w:t>e</w:t>
            </w:r>
            <w:r w:rsidRPr="00AA3C5E">
              <w:rPr>
                <w:sz w:val="16"/>
                <w:szCs w:val="16"/>
              </w:rPr>
              <w:t xml:space="preserve"> seizoen na ontvangst</w:t>
            </w:r>
          </w:p>
        </w:tc>
        <w:tc>
          <w:tcPr>
            <w:tcW w:w="1417"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€ 30</w:t>
            </w:r>
          </w:p>
        </w:tc>
        <w:tc>
          <w:tcPr>
            <w:tcW w:w="1418"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€ 30</w:t>
            </w:r>
          </w:p>
        </w:tc>
        <w:tc>
          <w:tcPr>
            <w:tcW w:w="1418"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€ 40</w:t>
            </w:r>
          </w:p>
        </w:tc>
      </w:tr>
      <w:tr w:rsidR="00A8647A" w:rsidRPr="00AA3C5E" w:rsidTr="00AA3C5E">
        <w:tc>
          <w:tcPr>
            <w:tcW w:w="4252" w:type="dxa"/>
            <w:tcBorders>
              <w:top w:val="single" w:sz="6" w:space="0" w:color="auto"/>
              <w:bottom w:val="single" w:sz="6" w:space="0" w:color="auto"/>
            </w:tcBorders>
          </w:tcPr>
          <w:p w:rsidR="00A8647A" w:rsidRPr="00AA3C5E" w:rsidRDefault="00A8647A" w:rsidP="00AA3C5E">
            <w:pPr>
              <w:pStyle w:val="Lijstalinea"/>
              <w:spacing w:after="0" w:line="240" w:lineRule="auto"/>
              <w:ind w:left="0"/>
              <w:jc w:val="right"/>
              <w:rPr>
                <w:sz w:val="16"/>
                <w:szCs w:val="16"/>
              </w:rPr>
            </w:pPr>
            <w:r w:rsidRPr="00AA3C5E">
              <w:rPr>
                <w:sz w:val="16"/>
                <w:szCs w:val="16"/>
              </w:rPr>
              <w:t xml:space="preserve">Terug te ontvangen borg tijdens het </w:t>
            </w:r>
            <w:r>
              <w:rPr>
                <w:sz w:val="16"/>
                <w:szCs w:val="16"/>
              </w:rPr>
              <w:t>2</w:t>
            </w:r>
            <w:r w:rsidRPr="00AA3C5E">
              <w:rPr>
                <w:sz w:val="16"/>
                <w:szCs w:val="16"/>
                <w:vertAlign w:val="superscript"/>
              </w:rPr>
              <w:t>e</w:t>
            </w:r>
            <w:r w:rsidRPr="00AA3C5E">
              <w:rPr>
                <w:sz w:val="16"/>
                <w:szCs w:val="16"/>
              </w:rPr>
              <w:t xml:space="preserve"> seizoen na ontvangst</w:t>
            </w:r>
          </w:p>
        </w:tc>
        <w:tc>
          <w:tcPr>
            <w:tcW w:w="1417"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€ 15</w:t>
            </w:r>
          </w:p>
        </w:tc>
        <w:tc>
          <w:tcPr>
            <w:tcW w:w="1418"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€ 15</w:t>
            </w:r>
          </w:p>
        </w:tc>
        <w:tc>
          <w:tcPr>
            <w:tcW w:w="1418" w:type="dxa"/>
            <w:tcBorders>
              <w:top w:val="single" w:sz="6" w:space="0" w:color="auto"/>
              <w:bottom w:val="single" w:sz="6"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€ 20</w:t>
            </w:r>
          </w:p>
        </w:tc>
      </w:tr>
      <w:tr w:rsidR="00A8647A" w:rsidRPr="00AA3C5E" w:rsidTr="00AA3C5E">
        <w:tc>
          <w:tcPr>
            <w:tcW w:w="4252" w:type="dxa"/>
            <w:tcBorders>
              <w:top w:val="single" w:sz="6" w:space="0" w:color="auto"/>
              <w:bottom w:val="single" w:sz="12" w:space="0" w:color="auto"/>
            </w:tcBorders>
          </w:tcPr>
          <w:p w:rsidR="00A8647A" w:rsidRPr="00AA3C5E" w:rsidRDefault="00A8647A" w:rsidP="00AA3C5E">
            <w:pPr>
              <w:pStyle w:val="Lijstalinea"/>
              <w:spacing w:after="0" w:line="240" w:lineRule="auto"/>
              <w:ind w:left="0"/>
              <w:jc w:val="right"/>
              <w:rPr>
                <w:sz w:val="16"/>
                <w:szCs w:val="16"/>
              </w:rPr>
            </w:pPr>
            <w:r w:rsidRPr="00AA3C5E">
              <w:rPr>
                <w:sz w:val="16"/>
                <w:szCs w:val="16"/>
              </w:rPr>
              <w:t>Terug te ontvangen tijdens vanaf het 3</w:t>
            </w:r>
            <w:r w:rsidRPr="00AA3C5E">
              <w:rPr>
                <w:sz w:val="16"/>
                <w:szCs w:val="16"/>
                <w:vertAlign w:val="superscript"/>
              </w:rPr>
              <w:t>e</w:t>
            </w:r>
            <w:r w:rsidRPr="00AA3C5E">
              <w:rPr>
                <w:sz w:val="16"/>
                <w:szCs w:val="16"/>
              </w:rPr>
              <w:t xml:space="preserve"> seizoen</w:t>
            </w:r>
          </w:p>
        </w:tc>
        <w:tc>
          <w:tcPr>
            <w:tcW w:w="1417" w:type="dxa"/>
            <w:tcBorders>
              <w:top w:val="single" w:sz="6" w:space="0" w:color="auto"/>
              <w:bottom w:val="single" w:sz="12"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€ 0</w:t>
            </w:r>
          </w:p>
        </w:tc>
        <w:tc>
          <w:tcPr>
            <w:tcW w:w="1418" w:type="dxa"/>
            <w:tcBorders>
              <w:top w:val="single" w:sz="6" w:space="0" w:color="auto"/>
              <w:bottom w:val="single" w:sz="12"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€ 0</w:t>
            </w:r>
          </w:p>
        </w:tc>
        <w:tc>
          <w:tcPr>
            <w:tcW w:w="1418" w:type="dxa"/>
            <w:tcBorders>
              <w:top w:val="single" w:sz="6" w:space="0" w:color="auto"/>
              <w:bottom w:val="single" w:sz="12" w:space="0" w:color="auto"/>
            </w:tcBorders>
            <w:vAlign w:val="center"/>
          </w:tcPr>
          <w:p w:rsidR="00A8647A" w:rsidRPr="00AA3C5E" w:rsidRDefault="00A8647A" w:rsidP="00AA3C5E">
            <w:pPr>
              <w:pStyle w:val="Lijstalinea"/>
              <w:spacing w:after="0" w:line="240" w:lineRule="auto"/>
              <w:ind w:left="0"/>
              <w:jc w:val="center"/>
              <w:rPr>
                <w:sz w:val="16"/>
                <w:szCs w:val="16"/>
              </w:rPr>
            </w:pPr>
            <w:r w:rsidRPr="00AA3C5E">
              <w:rPr>
                <w:sz w:val="16"/>
                <w:szCs w:val="16"/>
              </w:rPr>
              <w:t>€ 0</w:t>
            </w:r>
          </w:p>
        </w:tc>
      </w:tr>
    </w:tbl>
    <w:p w:rsidR="00A8647A" w:rsidRPr="00043564" w:rsidRDefault="00A8647A" w:rsidP="00043564">
      <w:pPr>
        <w:pStyle w:val="Lijstalinea"/>
        <w:ind w:left="426" w:hanging="426"/>
        <w:rPr>
          <w:sz w:val="20"/>
          <w:szCs w:val="20"/>
        </w:rPr>
      </w:pPr>
    </w:p>
    <w:p w:rsidR="00A8647A" w:rsidRPr="00043564" w:rsidRDefault="00A8647A" w:rsidP="00043564">
      <w:pPr>
        <w:pStyle w:val="Lijstalinea"/>
        <w:numPr>
          <w:ilvl w:val="0"/>
          <w:numId w:val="1"/>
        </w:numPr>
        <w:ind w:left="426" w:hanging="426"/>
        <w:rPr>
          <w:sz w:val="20"/>
          <w:szCs w:val="20"/>
        </w:rPr>
      </w:pPr>
      <w:r w:rsidRPr="00043564">
        <w:rPr>
          <w:sz w:val="20"/>
          <w:szCs w:val="20"/>
        </w:rPr>
        <w:t>De sporter is bekend met het feit dat bij niet voldoen aan de voorwaarden dan wel bij het beëindigen van het lidmaatschap, het kledingpakket binnen 2 weken terug gebracht dient te worden. Indien de sporter na 3 verzoeken of na 2 maanden het kledingpakket niet heeft ingeleverd dan behoud het bestuur zich het recht voor om de borg in het geheel niet te terug te betalen en het nieuwwaarde van het kledingpakket in rekening te brengen. De nieuwwaarde van pakket A en B bedraagt € 85 en van pakket C € 130.</w:t>
      </w:r>
    </w:p>
    <w:p w:rsidR="00A8647A" w:rsidRPr="00043564" w:rsidRDefault="00A8647A" w:rsidP="00043564">
      <w:pPr>
        <w:spacing w:after="0"/>
        <w:rPr>
          <w:b/>
          <w:sz w:val="20"/>
          <w:szCs w:val="20"/>
        </w:rPr>
      </w:pPr>
      <w:r w:rsidRPr="00043564">
        <w:rPr>
          <w:b/>
          <w:sz w:val="20"/>
          <w:szCs w:val="20"/>
        </w:rPr>
        <w:t>Ondertekening</w:t>
      </w:r>
    </w:p>
    <w:p w:rsidR="00A8647A" w:rsidRPr="00043564" w:rsidRDefault="00A8647A" w:rsidP="00043564">
      <w:pPr>
        <w:spacing w:after="0"/>
        <w:rPr>
          <w:sz w:val="20"/>
          <w:szCs w:val="20"/>
        </w:rPr>
      </w:pPr>
      <w:r w:rsidRPr="00043564">
        <w:rPr>
          <w:sz w:val="20"/>
          <w:szCs w:val="20"/>
        </w:rPr>
        <w:t>Ondergetekende verklaard akkoord te gaan met de inhoud van dit contract.</w:t>
      </w:r>
    </w:p>
    <w:p w:rsidR="00A8647A" w:rsidRPr="00043564" w:rsidRDefault="00A8647A" w:rsidP="00043564">
      <w:pPr>
        <w:spacing w:after="0"/>
        <w:rPr>
          <w:sz w:val="20"/>
          <w:szCs w:val="20"/>
        </w:rPr>
      </w:pPr>
    </w:p>
    <w:p w:rsidR="00A8647A" w:rsidRDefault="00A8647A" w:rsidP="00043564">
      <w:pPr>
        <w:spacing w:after="0"/>
        <w:rPr>
          <w:sz w:val="20"/>
          <w:szCs w:val="20"/>
        </w:rPr>
      </w:pPr>
      <w:r w:rsidRPr="00043564">
        <w:rPr>
          <w:sz w:val="20"/>
          <w:szCs w:val="20"/>
        </w:rPr>
        <w:t>Naam</w:t>
      </w:r>
      <w:r>
        <w:rPr>
          <w:sz w:val="20"/>
          <w:szCs w:val="20"/>
        </w:rPr>
        <w:t xml:space="preserve"> </w:t>
      </w:r>
      <w:r w:rsidRPr="00043564">
        <w:rPr>
          <w:sz w:val="20"/>
          <w:szCs w:val="20"/>
        </w:rPr>
        <w:t xml:space="preserve">sporter </w:t>
      </w:r>
      <w:r w:rsidR="00033AF0">
        <w:rPr>
          <w:sz w:val="20"/>
          <w:szCs w:val="20"/>
        </w:rPr>
        <w:tab/>
      </w:r>
      <w:r w:rsidR="00033AF0">
        <w:rPr>
          <w:sz w:val="20"/>
          <w:szCs w:val="20"/>
        </w:rPr>
        <w:tab/>
      </w:r>
      <w:r w:rsidR="00033AF0">
        <w:rPr>
          <w:sz w:val="20"/>
          <w:szCs w:val="20"/>
        </w:rPr>
        <w:tab/>
      </w:r>
      <w:r w:rsidR="00033AF0">
        <w:rPr>
          <w:sz w:val="20"/>
          <w:szCs w:val="20"/>
        </w:rPr>
        <w:tab/>
      </w:r>
      <w:r w:rsidR="00033AF0">
        <w:rPr>
          <w:sz w:val="20"/>
          <w:szCs w:val="20"/>
        </w:rPr>
        <w:tab/>
        <w:t>_________________________________________</w:t>
      </w:r>
    </w:p>
    <w:p w:rsidR="00033AF0" w:rsidRPr="00043564" w:rsidRDefault="00033AF0" w:rsidP="00043564">
      <w:pPr>
        <w:spacing w:after="0"/>
        <w:rPr>
          <w:sz w:val="20"/>
          <w:szCs w:val="20"/>
        </w:rPr>
      </w:pPr>
    </w:p>
    <w:p w:rsidR="00A8647A" w:rsidRDefault="00033AF0" w:rsidP="00043564">
      <w:pPr>
        <w:spacing w:after="0"/>
        <w:rPr>
          <w:sz w:val="20"/>
          <w:szCs w:val="20"/>
        </w:rPr>
      </w:pPr>
      <w:r>
        <w:rPr>
          <w:sz w:val="20"/>
          <w:szCs w:val="20"/>
        </w:rPr>
        <w:t>Adres sporter</w:t>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rsidR="00A8647A" w:rsidRPr="00043564" w:rsidRDefault="00033AF0" w:rsidP="00043564">
      <w:pPr>
        <w:spacing w:after="0"/>
        <w:rPr>
          <w:sz w:val="20"/>
          <w:szCs w:val="20"/>
        </w:rPr>
      </w:pPr>
      <w:r>
        <w:rPr>
          <w:sz w:val="20"/>
          <w:szCs w:val="20"/>
        </w:rPr>
        <w:t>Postcode + woonplaats</w:t>
      </w:r>
      <w:r>
        <w:rPr>
          <w:sz w:val="20"/>
          <w:szCs w:val="20"/>
        </w:rPr>
        <w:tab/>
      </w:r>
      <w:r>
        <w:rPr>
          <w:sz w:val="20"/>
          <w:szCs w:val="20"/>
        </w:rPr>
        <w:tab/>
      </w:r>
      <w:r>
        <w:rPr>
          <w:sz w:val="20"/>
          <w:szCs w:val="20"/>
        </w:rPr>
        <w:tab/>
      </w:r>
      <w:r>
        <w:rPr>
          <w:sz w:val="20"/>
          <w:szCs w:val="20"/>
        </w:rPr>
        <w:tab/>
        <w:t>_________________________________________</w:t>
      </w:r>
    </w:p>
    <w:p w:rsidR="00A8647A" w:rsidRDefault="00033AF0" w:rsidP="00043564">
      <w:pPr>
        <w:spacing w:after="0"/>
        <w:rPr>
          <w:sz w:val="20"/>
          <w:szCs w:val="20"/>
        </w:rPr>
      </w:pPr>
      <w:r>
        <w:rPr>
          <w:sz w:val="20"/>
          <w:szCs w:val="20"/>
        </w:rPr>
        <w:t>Geb. datum</w:t>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rsidR="00033AF0" w:rsidRPr="00043564" w:rsidRDefault="00033AF0" w:rsidP="00033AF0">
      <w:pPr>
        <w:tabs>
          <w:tab w:val="center" w:pos="4536"/>
        </w:tabs>
        <w:spacing w:after="0"/>
        <w:rPr>
          <w:sz w:val="20"/>
          <w:szCs w:val="20"/>
        </w:rPr>
      </w:pPr>
      <w:r>
        <w:rPr>
          <w:sz w:val="20"/>
          <w:szCs w:val="20"/>
        </w:rPr>
        <w:t>E mail                                                                                   _________________________________________</w:t>
      </w:r>
    </w:p>
    <w:p w:rsidR="00A8647A" w:rsidRDefault="00A8647A" w:rsidP="00043564">
      <w:pPr>
        <w:spacing w:after="0"/>
        <w:rPr>
          <w:sz w:val="20"/>
          <w:szCs w:val="20"/>
        </w:rPr>
      </w:pPr>
    </w:p>
    <w:p w:rsidR="00A8647A" w:rsidRPr="00043564" w:rsidRDefault="00A8647A" w:rsidP="00043564">
      <w:pPr>
        <w:spacing w:after="0"/>
        <w:rPr>
          <w:sz w:val="20"/>
          <w:szCs w:val="20"/>
        </w:rPr>
      </w:pPr>
      <w:r w:rsidRPr="00043564">
        <w:rPr>
          <w:sz w:val="20"/>
          <w:szCs w:val="20"/>
        </w:rPr>
        <w:t>Pakketkeuze</w:t>
      </w:r>
      <w:r w:rsidR="00033AF0">
        <w:rPr>
          <w:sz w:val="20"/>
          <w:szCs w:val="20"/>
        </w:rPr>
        <w:tab/>
      </w:r>
      <w:r w:rsidR="00033AF0">
        <w:rPr>
          <w:sz w:val="20"/>
          <w:szCs w:val="20"/>
        </w:rPr>
        <w:tab/>
      </w:r>
      <w:r w:rsidR="00033AF0">
        <w:rPr>
          <w:sz w:val="20"/>
          <w:szCs w:val="20"/>
        </w:rPr>
        <w:tab/>
      </w:r>
      <w:r w:rsidR="00033AF0">
        <w:rPr>
          <w:sz w:val="20"/>
          <w:szCs w:val="20"/>
        </w:rPr>
        <w:tab/>
      </w:r>
      <w:r w:rsidR="00033AF0">
        <w:rPr>
          <w:sz w:val="20"/>
          <w:szCs w:val="20"/>
        </w:rPr>
        <w:tab/>
        <w:t>_________________________________________</w:t>
      </w:r>
    </w:p>
    <w:p w:rsidR="00A8647A" w:rsidRPr="00043564" w:rsidRDefault="00A8647A" w:rsidP="00043564">
      <w:pPr>
        <w:spacing w:after="0"/>
        <w:rPr>
          <w:sz w:val="20"/>
          <w:szCs w:val="20"/>
        </w:rPr>
      </w:pPr>
      <w:r w:rsidRPr="00043564">
        <w:rPr>
          <w:sz w:val="20"/>
          <w:szCs w:val="20"/>
        </w:rPr>
        <w:t>Betaalde borg</w:t>
      </w:r>
      <w:r w:rsidR="00033AF0">
        <w:rPr>
          <w:sz w:val="20"/>
          <w:szCs w:val="20"/>
        </w:rPr>
        <w:tab/>
      </w:r>
      <w:r w:rsidR="00033AF0">
        <w:rPr>
          <w:sz w:val="20"/>
          <w:szCs w:val="20"/>
        </w:rPr>
        <w:tab/>
      </w:r>
      <w:r w:rsidR="00033AF0">
        <w:rPr>
          <w:sz w:val="20"/>
          <w:szCs w:val="20"/>
        </w:rPr>
        <w:tab/>
      </w:r>
      <w:r w:rsidR="00033AF0">
        <w:rPr>
          <w:sz w:val="20"/>
          <w:szCs w:val="20"/>
        </w:rPr>
        <w:tab/>
      </w:r>
      <w:r w:rsidR="00033AF0">
        <w:rPr>
          <w:sz w:val="20"/>
          <w:szCs w:val="20"/>
        </w:rPr>
        <w:tab/>
        <w:t>_________________________________________</w:t>
      </w:r>
    </w:p>
    <w:p w:rsidR="00A8647A" w:rsidRPr="00043564" w:rsidRDefault="00033AF0" w:rsidP="00043564">
      <w:pPr>
        <w:spacing w:after="0"/>
        <w:rPr>
          <w:sz w:val="20"/>
          <w:szCs w:val="20"/>
        </w:rPr>
      </w:pPr>
      <w:r>
        <w:rPr>
          <w:sz w:val="20"/>
          <w:szCs w:val="20"/>
        </w:rPr>
        <w:t>Terug ontvangen borg</w:t>
      </w:r>
      <w:r>
        <w:rPr>
          <w:sz w:val="20"/>
          <w:szCs w:val="20"/>
        </w:rPr>
        <w:tab/>
      </w:r>
      <w:r>
        <w:rPr>
          <w:sz w:val="20"/>
          <w:szCs w:val="20"/>
        </w:rPr>
        <w:tab/>
      </w:r>
      <w:r>
        <w:rPr>
          <w:sz w:val="20"/>
          <w:szCs w:val="20"/>
        </w:rPr>
        <w:tab/>
      </w:r>
      <w:r>
        <w:rPr>
          <w:sz w:val="20"/>
          <w:szCs w:val="20"/>
        </w:rPr>
        <w:tab/>
        <w:t>_________________________________________</w:t>
      </w:r>
    </w:p>
    <w:p w:rsidR="00A8647A" w:rsidRDefault="00A8647A" w:rsidP="00043564">
      <w:pPr>
        <w:spacing w:after="0"/>
        <w:rPr>
          <w:sz w:val="20"/>
          <w:szCs w:val="20"/>
        </w:rPr>
      </w:pPr>
    </w:p>
    <w:p w:rsidR="00A8647A" w:rsidRDefault="00A8647A" w:rsidP="00043564">
      <w:pPr>
        <w:spacing w:after="0"/>
        <w:rPr>
          <w:sz w:val="20"/>
          <w:szCs w:val="20"/>
        </w:rPr>
      </w:pPr>
      <w:r w:rsidRPr="00043564">
        <w:rPr>
          <w:sz w:val="20"/>
          <w:szCs w:val="20"/>
        </w:rPr>
        <w:t xml:space="preserve">Ondertekend te Heerenveen op …………………….. </w:t>
      </w:r>
    </w:p>
    <w:p w:rsidR="00A8647A" w:rsidRDefault="00A8647A" w:rsidP="00043564">
      <w:pPr>
        <w:spacing w:after="0"/>
        <w:rPr>
          <w:sz w:val="20"/>
          <w:szCs w:val="20"/>
        </w:rPr>
      </w:pPr>
    </w:p>
    <w:p w:rsidR="00A8647A" w:rsidRPr="00043564" w:rsidRDefault="00A8647A" w:rsidP="00043564">
      <w:pPr>
        <w:spacing w:after="0"/>
        <w:rPr>
          <w:sz w:val="20"/>
          <w:szCs w:val="20"/>
        </w:rPr>
      </w:pPr>
      <w:bookmarkStart w:id="0" w:name="_GoBack"/>
      <w:bookmarkEnd w:id="0"/>
      <w:r>
        <w:rPr>
          <w:sz w:val="20"/>
          <w:szCs w:val="20"/>
        </w:rPr>
        <w:t>Sporter (of ouder)</w:t>
      </w:r>
      <w:r>
        <w:rPr>
          <w:sz w:val="20"/>
          <w:szCs w:val="20"/>
        </w:rPr>
        <w:tab/>
      </w:r>
      <w:r>
        <w:rPr>
          <w:sz w:val="20"/>
          <w:szCs w:val="20"/>
        </w:rPr>
        <w:tab/>
      </w:r>
      <w:r>
        <w:rPr>
          <w:sz w:val="20"/>
          <w:szCs w:val="20"/>
        </w:rPr>
        <w:tab/>
      </w:r>
      <w:r>
        <w:rPr>
          <w:sz w:val="20"/>
          <w:szCs w:val="20"/>
        </w:rPr>
        <w:tab/>
      </w:r>
      <w:r>
        <w:rPr>
          <w:sz w:val="20"/>
          <w:szCs w:val="20"/>
        </w:rPr>
        <w:tab/>
        <w:t>Bestuurslid HCH</w:t>
      </w:r>
    </w:p>
    <w:sectPr w:rsidR="00A8647A" w:rsidRPr="00043564" w:rsidSect="00D9386B">
      <w:headerReference w:type="default" r:id="rId7"/>
      <w:pgSz w:w="11906" w:h="16838"/>
      <w:pgMar w:top="1197" w:right="1417" w:bottom="42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5B" w:rsidRDefault="005C775B" w:rsidP="00DA43CF">
      <w:pPr>
        <w:spacing w:after="0" w:line="240" w:lineRule="auto"/>
      </w:pPr>
      <w:r>
        <w:separator/>
      </w:r>
    </w:p>
  </w:endnote>
  <w:endnote w:type="continuationSeparator" w:id="0">
    <w:p w:rsidR="005C775B" w:rsidRDefault="005C775B" w:rsidP="00DA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5B" w:rsidRDefault="005C775B" w:rsidP="00DA43CF">
      <w:pPr>
        <w:spacing w:after="0" w:line="240" w:lineRule="auto"/>
      </w:pPr>
      <w:r>
        <w:separator/>
      </w:r>
    </w:p>
  </w:footnote>
  <w:footnote w:type="continuationSeparator" w:id="0">
    <w:p w:rsidR="005C775B" w:rsidRDefault="005C775B" w:rsidP="00DA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A" w:rsidRDefault="008952F3">
    <w:pPr>
      <w:pStyle w:val="Koptekst"/>
    </w:pPr>
    <w:r>
      <w:rPr>
        <w:noProof/>
        <w:lang w:eastAsia="nl-NL"/>
      </w:rPr>
      <w:drawing>
        <wp:inline distT="0" distB="0" distL="0" distR="0">
          <wp:extent cx="525780" cy="693420"/>
          <wp:effectExtent l="19050" t="0" r="762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525780" cy="693420"/>
                  </a:xfrm>
                  <a:prstGeom prst="rect">
                    <a:avLst/>
                  </a:prstGeom>
                  <a:noFill/>
                  <a:ln w="9525">
                    <a:noFill/>
                    <a:miter lim="800000"/>
                    <a:headEnd/>
                    <a:tailEnd/>
                  </a:ln>
                </pic:spPr>
              </pic:pic>
            </a:graphicData>
          </a:graphic>
        </wp:inline>
      </w:drawing>
    </w:r>
    <w:r w:rsidR="00A8647A">
      <w:tab/>
    </w:r>
    <w:r w:rsidR="00A8647A" w:rsidRPr="00DA43CF">
      <w:rPr>
        <w:b/>
        <w:sz w:val="32"/>
        <w:szCs w:val="32"/>
      </w:rPr>
      <w:t>KLEDINGCONTRACT HCH HEERENVEEN</w:t>
    </w:r>
    <w:r w:rsidR="00A8647A">
      <w:tab/>
    </w:r>
    <w:r>
      <w:rPr>
        <w:noProof/>
        <w:lang w:eastAsia="nl-NL"/>
      </w:rPr>
      <w:drawing>
        <wp:inline distT="0" distB="0" distL="0" distR="0">
          <wp:extent cx="525780" cy="693420"/>
          <wp:effectExtent l="19050" t="0" r="762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srcRect/>
                  <a:stretch>
                    <a:fillRect/>
                  </a:stretch>
                </pic:blipFill>
                <pic:spPr bwMode="auto">
                  <a:xfrm>
                    <a:off x="0" y="0"/>
                    <a:ext cx="525780" cy="693420"/>
                  </a:xfrm>
                  <a:prstGeom prst="rect">
                    <a:avLst/>
                  </a:prstGeom>
                  <a:noFill/>
                  <a:ln w="9525">
                    <a:noFill/>
                    <a:miter lim="800000"/>
                    <a:headEnd/>
                    <a:tailEnd/>
                  </a:ln>
                </pic:spPr>
              </pic:pic>
            </a:graphicData>
          </a:graphic>
        </wp:inline>
      </w:drawing>
    </w:r>
  </w:p>
  <w:p w:rsidR="00A8647A" w:rsidRDefault="00A8647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D4A"/>
    <w:multiLevelType w:val="hybridMultilevel"/>
    <w:tmpl w:val="E4D669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4094787"/>
    <w:multiLevelType w:val="hybridMultilevel"/>
    <w:tmpl w:val="9D125E3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03227F"/>
    <w:rsid w:val="00024BDC"/>
    <w:rsid w:val="0003227F"/>
    <w:rsid w:val="00033AF0"/>
    <w:rsid w:val="000372EA"/>
    <w:rsid w:val="00037EE5"/>
    <w:rsid w:val="00043564"/>
    <w:rsid w:val="00045AE8"/>
    <w:rsid w:val="000B6875"/>
    <w:rsid w:val="000D4009"/>
    <w:rsid w:val="001A3CE5"/>
    <w:rsid w:val="00224E3F"/>
    <w:rsid w:val="00264109"/>
    <w:rsid w:val="002A2929"/>
    <w:rsid w:val="002B0FEA"/>
    <w:rsid w:val="00471873"/>
    <w:rsid w:val="005C775B"/>
    <w:rsid w:val="00716659"/>
    <w:rsid w:val="008952F3"/>
    <w:rsid w:val="00A8647A"/>
    <w:rsid w:val="00AA3C5E"/>
    <w:rsid w:val="00B63406"/>
    <w:rsid w:val="00BB17FC"/>
    <w:rsid w:val="00D4485B"/>
    <w:rsid w:val="00D9386B"/>
    <w:rsid w:val="00DA43CF"/>
    <w:rsid w:val="00E539E2"/>
    <w:rsid w:val="00EE77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0FE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A43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DA43CF"/>
    <w:rPr>
      <w:rFonts w:cs="Times New Roman"/>
    </w:rPr>
  </w:style>
  <w:style w:type="paragraph" w:styleId="Voettekst">
    <w:name w:val="footer"/>
    <w:basedOn w:val="Standaard"/>
    <w:link w:val="VoettekstChar"/>
    <w:uiPriority w:val="99"/>
    <w:rsid w:val="00DA43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DA43CF"/>
    <w:rPr>
      <w:rFonts w:cs="Times New Roman"/>
    </w:rPr>
  </w:style>
  <w:style w:type="paragraph" w:styleId="Ballontekst">
    <w:name w:val="Balloon Text"/>
    <w:basedOn w:val="Standaard"/>
    <w:link w:val="BallontekstChar"/>
    <w:uiPriority w:val="99"/>
    <w:semiHidden/>
    <w:rsid w:val="00DA4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A43CF"/>
    <w:rPr>
      <w:rFonts w:ascii="Tahoma" w:hAnsi="Tahoma" w:cs="Tahoma"/>
      <w:sz w:val="16"/>
      <w:szCs w:val="16"/>
    </w:rPr>
  </w:style>
  <w:style w:type="paragraph" w:styleId="Lijstalinea">
    <w:name w:val="List Paragraph"/>
    <w:basedOn w:val="Standaard"/>
    <w:uiPriority w:val="99"/>
    <w:qFormat/>
    <w:rsid w:val="00024BDC"/>
    <w:pPr>
      <w:ind w:left="720"/>
      <w:contextualSpacing/>
    </w:pPr>
  </w:style>
  <w:style w:type="table" w:styleId="Tabelraster">
    <w:name w:val="Table Grid"/>
    <w:basedOn w:val="Standaardtabel"/>
    <w:uiPriority w:val="99"/>
    <w:rsid w:val="00024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NoorderHuys Participaties</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Stel</dc:creator>
  <cp:lastModifiedBy>Gebruiker</cp:lastModifiedBy>
  <cp:revision>2</cp:revision>
  <dcterms:created xsi:type="dcterms:W3CDTF">2018-09-06T16:52:00Z</dcterms:created>
  <dcterms:modified xsi:type="dcterms:W3CDTF">2018-09-06T16:52:00Z</dcterms:modified>
</cp:coreProperties>
</file>